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50" w:rsidRPr="00F13D48" w:rsidRDefault="00591A50" w:rsidP="00A8450C">
      <w:pPr>
        <w:spacing w:line="360" w:lineRule="atLeast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F13D48">
        <w:rPr>
          <w:rFonts w:hint="eastAsia"/>
          <w:b/>
          <w:bCs/>
          <w:sz w:val="28"/>
          <w:szCs w:val="28"/>
          <w:u w:val="single"/>
        </w:rPr>
        <w:t>液化石油ガス販売事業登録申請</w:t>
      </w:r>
    </w:p>
    <w:p w:rsidR="00591A50" w:rsidRDefault="00591A50" w:rsidP="00A8450C">
      <w:pPr>
        <w:spacing w:line="360" w:lineRule="atLeast"/>
        <w:rPr>
          <w:rFonts w:cs="Times New Roman"/>
        </w:rPr>
      </w:pPr>
    </w:p>
    <w:p w:rsidR="00A8450C" w:rsidRDefault="00A8450C" w:rsidP="00A8450C">
      <w:pPr>
        <w:spacing w:line="360" w:lineRule="atLeast"/>
        <w:rPr>
          <w:rFonts w:cs="Times New Roman"/>
        </w:rPr>
      </w:pPr>
      <w:r>
        <w:rPr>
          <w:rFonts w:hint="eastAsia"/>
        </w:rPr>
        <w:t>関係法令等　法第</w:t>
      </w:r>
      <w:r w:rsidR="00CE5E93">
        <w:rPr>
          <w:rFonts w:hint="eastAsia"/>
        </w:rPr>
        <w:t>３</w:t>
      </w:r>
      <w:r>
        <w:rPr>
          <w:rFonts w:hint="eastAsia"/>
        </w:rPr>
        <w:t>条、第</w:t>
      </w:r>
      <w:r w:rsidR="00CE5E93">
        <w:rPr>
          <w:rFonts w:hint="eastAsia"/>
        </w:rPr>
        <w:t>３</w:t>
      </w:r>
      <w:r>
        <w:rPr>
          <w:rFonts w:hint="eastAsia"/>
        </w:rPr>
        <w:t>条の</w:t>
      </w:r>
      <w:r w:rsidR="00CE5E93">
        <w:rPr>
          <w:rFonts w:hint="eastAsia"/>
        </w:rPr>
        <w:t>２</w:t>
      </w:r>
      <w:r>
        <w:rPr>
          <w:rFonts w:hint="eastAsia"/>
        </w:rPr>
        <w:t>第</w:t>
      </w:r>
      <w:r w:rsidR="00CE5E93">
        <w:rPr>
          <w:rFonts w:hint="eastAsia"/>
        </w:rPr>
        <w:t>１</w:t>
      </w:r>
      <w:r>
        <w:rPr>
          <w:rFonts w:hint="eastAsia"/>
        </w:rPr>
        <w:t>・</w:t>
      </w:r>
      <w:r w:rsidR="00CE5E93">
        <w:rPr>
          <w:rFonts w:hint="eastAsia"/>
        </w:rPr>
        <w:t>２</w:t>
      </w:r>
      <w:r>
        <w:rPr>
          <w:rFonts w:hint="eastAsia"/>
        </w:rPr>
        <w:t>項、第</w:t>
      </w:r>
      <w:r w:rsidR="00CE5E93">
        <w:rPr>
          <w:rFonts w:hint="eastAsia"/>
        </w:rPr>
        <w:t>４</w:t>
      </w:r>
      <w:r>
        <w:rPr>
          <w:rFonts w:hint="eastAsia"/>
        </w:rPr>
        <w:t>条、規則第</w:t>
      </w:r>
      <w:r w:rsidR="00CE5E93">
        <w:rPr>
          <w:rFonts w:hint="eastAsia"/>
        </w:rPr>
        <w:t>４</w:t>
      </w:r>
      <w:r>
        <w:rPr>
          <w:rFonts w:hint="eastAsia"/>
        </w:rPr>
        <w:t>条、第</w:t>
      </w:r>
      <w:r w:rsidR="00CE5E93">
        <w:rPr>
          <w:rFonts w:hint="eastAsia"/>
        </w:rPr>
        <w:t>６</w:t>
      </w:r>
      <w:r>
        <w:rPr>
          <w:rFonts w:hint="eastAsia"/>
        </w:rPr>
        <w:t>条、その他</w:t>
      </w:r>
    </w:p>
    <w:p w:rsidR="00A8450C" w:rsidRDefault="00A8450C" w:rsidP="00A8450C">
      <w:pPr>
        <w:spacing w:line="360" w:lineRule="atLeast"/>
        <w:rPr>
          <w:rFonts w:cs="Times New Roman" w:hint="eastAsia"/>
        </w:rPr>
      </w:pPr>
      <w:bookmarkStart w:id="0" w:name="_GoBack"/>
      <w:bookmarkEnd w:id="0"/>
    </w:p>
    <w:p w:rsidR="00370E5D" w:rsidRPr="00370E5D" w:rsidRDefault="00CE5E93" w:rsidP="00CE5E93">
      <w:pPr>
        <w:spacing w:line="360" w:lineRule="atLeast"/>
        <w:ind w:left="240" w:hangingChars="100" w:hanging="240"/>
        <w:rPr>
          <w:rFonts w:cs="Times New Roman"/>
        </w:rPr>
      </w:pPr>
      <w:r>
        <w:rPr>
          <w:rFonts w:cs="Times New Roman" w:hint="eastAsia"/>
        </w:rPr>
        <w:t xml:space="preserve">◎　</w:t>
      </w:r>
      <w:r w:rsidR="00370E5D">
        <w:rPr>
          <w:rFonts w:cs="Times New Roman" w:hint="eastAsia"/>
        </w:rPr>
        <w:t>一般消費者等に対する液化石油ガス販売事業を行おうとする者は、事業者ごとに所管する広域振興局等から登録を受けなければ</w:t>
      </w:r>
      <w:r w:rsidR="001A3961">
        <w:rPr>
          <w:rFonts w:cs="Times New Roman" w:hint="eastAsia"/>
        </w:rPr>
        <w:t>なりません</w:t>
      </w:r>
      <w:r w:rsidR="00370E5D">
        <w:rPr>
          <w:rFonts w:cs="Times New Roman" w:hint="eastAsia"/>
        </w:rPr>
        <w:t>。</w:t>
      </w:r>
    </w:p>
    <w:p w:rsidR="003B1ED8" w:rsidRDefault="003B1ED8" w:rsidP="00A8450C">
      <w:pPr>
        <w:spacing w:line="360" w:lineRule="atLeast"/>
        <w:ind w:left="480" w:hangingChars="200" w:hanging="480"/>
      </w:pPr>
    </w:p>
    <w:p w:rsidR="00591A50" w:rsidRDefault="00CE5E93" w:rsidP="00CE5E93">
      <w:pPr>
        <w:spacing w:line="360" w:lineRule="atLeast"/>
        <w:ind w:left="238" w:hangingChars="99" w:hanging="238"/>
        <w:rPr>
          <w:rFonts w:cs="Times New Roman"/>
        </w:rPr>
      </w:pPr>
      <w:r>
        <w:rPr>
          <w:rFonts w:hint="eastAsia"/>
        </w:rPr>
        <w:t xml:space="preserve">◎　</w:t>
      </w:r>
      <w:r w:rsidR="00591A50">
        <w:rPr>
          <w:rFonts w:hint="eastAsia"/>
        </w:rPr>
        <w:t>申請手続きは、</w:t>
      </w:r>
      <w:r w:rsidR="00370E5D">
        <w:rPr>
          <w:rFonts w:hint="eastAsia"/>
        </w:rPr>
        <w:t>設置しようとする</w:t>
      </w:r>
      <w:r w:rsidR="00591A50">
        <w:rPr>
          <w:rFonts w:hint="eastAsia"/>
        </w:rPr>
        <w:t>販売所の所在地を所管する</w:t>
      </w:r>
      <w:r w:rsidR="00370E5D">
        <w:rPr>
          <w:rFonts w:hint="eastAsia"/>
        </w:rPr>
        <w:t>広域</w:t>
      </w:r>
      <w:r w:rsidR="00591A50">
        <w:rPr>
          <w:rFonts w:hint="eastAsia"/>
        </w:rPr>
        <w:t>振興局</w:t>
      </w:r>
      <w:r w:rsidR="00370E5D">
        <w:rPr>
          <w:rFonts w:hint="eastAsia"/>
        </w:rPr>
        <w:t>等</w:t>
      </w:r>
      <w:r w:rsidR="00591A50">
        <w:rPr>
          <w:rFonts w:hint="eastAsia"/>
        </w:rPr>
        <w:t>の扱いになります。</w:t>
      </w:r>
    </w:p>
    <w:p w:rsidR="00591A50" w:rsidRDefault="00591A50" w:rsidP="00CE5E93">
      <w:pPr>
        <w:spacing w:line="360" w:lineRule="atLeast"/>
        <w:ind w:leftChars="100" w:left="240" w:firstLineChars="100" w:firstLine="240"/>
        <w:rPr>
          <w:rFonts w:cs="Times New Roman"/>
        </w:rPr>
      </w:pPr>
      <w:r>
        <w:rPr>
          <w:rFonts w:hint="eastAsia"/>
        </w:rPr>
        <w:t>また、</w:t>
      </w:r>
      <w:r w:rsidR="00CE5E93">
        <w:rPr>
          <w:rFonts w:hint="eastAsia"/>
        </w:rPr>
        <w:t>２</w:t>
      </w:r>
      <w:r>
        <w:rPr>
          <w:rFonts w:hint="eastAsia"/>
        </w:rPr>
        <w:t>以上の</w:t>
      </w:r>
      <w:r w:rsidR="00370E5D">
        <w:rPr>
          <w:rFonts w:hint="eastAsia"/>
        </w:rPr>
        <w:t>広域</w:t>
      </w:r>
      <w:r>
        <w:rPr>
          <w:rFonts w:hint="eastAsia"/>
        </w:rPr>
        <w:t>振興局</w:t>
      </w:r>
      <w:r w:rsidR="00370E5D">
        <w:rPr>
          <w:rFonts w:hint="eastAsia"/>
        </w:rPr>
        <w:t>等</w:t>
      </w:r>
      <w:r>
        <w:rPr>
          <w:rFonts w:hint="eastAsia"/>
        </w:rPr>
        <w:t>の区域にまたがっている広域事業者は、主たる販売所（本店等）の区域を所管する</w:t>
      </w:r>
      <w:r w:rsidR="00370E5D">
        <w:rPr>
          <w:rFonts w:hint="eastAsia"/>
        </w:rPr>
        <w:t>広域</w:t>
      </w:r>
      <w:r>
        <w:rPr>
          <w:rFonts w:hint="eastAsia"/>
        </w:rPr>
        <w:t>振興局</w:t>
      </w:r>
      <w:r w:rsidR="00370E5D">
        <w:rPr>
          <w:rFonts w:hint="eastAsia"/>
        </w:rPr>
        <w:t>等</w:t>
      </w:r>
      <w:r>
        <w:rPr>
          <w:rFonts w:hint="eastAsia"/>
        </w:rPr>
        <w:t>に対して申請を行います。</w:t>
      </w:r>
    </w:p>
    <w:p w:rsidR="00591A50" w:rsidRDefault="00591A50" w:rsidP="00A8450C">
      <w:pPr>
        <w:spacing w:line="360" w:lineRule="atLeast"/>
        <w:rPr>
          <w:rFonts w:cs="Times New Roman"/>
        </w:rPr>
      </w:pPr>
    </w:p>
    <w:p w:rsidR="00A8450C" w:rsidRDefault="00A8450C" w:rsidP="00A8450C">
      <w:pPr>
        <w:spacing w:line="360" w:lineRule="atLeast"/>
        <w:rPr>
          <w:rFonts w:cs="Times New Roman"/>
        </w:rPr>
      </w:pPr>
      <w:r>
        <w:rPr>
          <w:rFonts w:hint="eastAsia"/>
        </w:rPr>
        <w:t>◎　必要書類</w:t>
      </w:r>
    </w:p>
    <w:p w:rsidR="00591A50" w:rsidRDefault="00CE5E93" w:rsidP="00CE5E93">
      <w:pPr>
        <w:spacing w:line="360" w:lineRule="atLeast"/>
        <w:ind w:firstLineChars="100" w:firstLine="240"/>
        <w:rPr>
          <w:rFonts w:cs="Times New Roman"/>
        </w:rPr>
      </w:pPr>
      <w:r>
        <w:rPr>
          <w:rFonts w:hint="eastAsia"/>
        </w:rPr>
        <w:t>１</w:t>
      </w:r>
      <w:r w:rsidR="00591A50">
        <w:rPr>
          <w:rFonts w:hint="eastAsia"/>
        </w:rPr>
        <w:t xml:space="preserve">　液化石油ガス販売事業登録申請書（様式第</w:t>
      </w:r>
      <w:r>
        <w:rPr>
          <w:rFonts w:hint="eastAsia"/>
        </w:rPr>
        <w:t>１</w:t>
      </w:r>
      <w:r w:rsidR="00591A50">
        <w:rPr>
          <w:rFonts w:hint="eastAsia"/>
        </w:rPr>
        <w:t xml:space="preserve">）　　　　　　　　　　</w:t>
      </w:r>
    </w:p>
    <w:p w:rsidR="00591A50" w:rsidRDefault="00CE5E93" w:rsidP="00A8450C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２</w:t>
      </w:r>
      <w:r w:rsidR="00591A50">
        <w:rPr>
          <w:rFonts w:hint="eastAsia"/>
        </w:rPr>
        <w:t xml:space="preserve">　店舗、貯蔵施設の位置・付近の状況図</w:t>
      </w:r>
      <w:r w:rsidR="00EA02D5">
        <w:rPr>
          <w:rFonts w:hint="eastAsia"/>
        </w:rPr>
        <w:t>（ＰＤＦ参照）</w:t>
      </w:r>
      <w:r w:rsidR="00591A50">
        <w:rPr>
          <w:rFonts w:hint="eastAsia"/>
        </w:rPr>
        <w:t xml:space="preserve">　　　</w:t>
      </w:r>
      <w:r w:rsidR="00A8450C">
        <w:rPr>
          <w:rFonts w:hint="eastAsia"/>
        </w:rPr>
        <w:t xml:space="preserve">　　　　</w:t>
      </w:r>
      <w:r w:rsidR="00591A50">
        <w:rPr>
          <w:rFonts w:hint="eastAsia"/>
        </w:rPr>
        <w:t xml:space="preserve">　　　　　</w:t>
      </w:r>
    </w:p>
    <w:p w:rsidR="00591A50" w:rsidRDefault="00CE5E93" w:rsidP="00A8450C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　　</w:t>
      </w:r>
      <w:r w:rsidR="00591A50">
        <w:rPr>
          <w:rFonts w:hint="eastAsia"/>
        </w:rPr>
        <w:t>（保安距離にかかる範囲等を明示。貯蔵施設を設置しない場合は不要</w:t>
      </w:r>
      <w:r w:rsidR="00A8450C">
        <w:rPr>
          <w:rFonts w:hint="eastAsia"/>
        </w:rPr>
        <w:t>。</w:t>
      </w:r>
      <w:r w:rsidR="00591A50">
        <w:rPr>
          <w:rFonts w:hint="eastAsia"/>
        </w:rPr>
        <w:t>）</w:t>
      </w:r>
    </w:p>
    <w:p w:rsidR="00591A50" w:rsidRDefault="00591A50" w:rsidP="00A8450C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</w:t>
      </w:r>
      <w:r w:rsidR="00CE5E93">
        <w:rPr>
          <w:rFonts w:hint="eastAsia"/>
        </w:rPr>
        <w:t>３</w:t>
      </w:r>
      <w:r>
        <w:rPr>
          <w:rFonts w:hint="eastAsia"/>
        </w:rPr>
        <w:t xml:space="preserve">　貯蔵施設（容器置場）の構造図</w:t>
      </w:r>
      <w:r w:rsidR="00EA02D5">
        <w:rPr>
          <w:rFonts w:hint="eastAsia"/>
        </w:rPr>
        <w:t>（ＰＤＦ参照）</w:t>
      </w:r>
      <w:r>
        <w:rPr>
          <w:rFonts w:hint="eastAsia"/>
        </w:rPr>
        <w:t xml:space="preserve">　　　　　　　</w:t>
      </w:r>
      <w:r w:rsidR="00A8450C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591A50" w:rsidRDefault="00CE5E93" w:rsidP="00CE5E93">
      <w:pPr>
        <w:spacing w:line="360" w:lineRule="atLeast"/>
        <w:ind w:left="979" w:hangingChars="408" w:hanging="979"/>
        <w:rPr>
          <w:rFonts w:cs="Times New Roman"/>
        </w:rPr>
      </w:pPr>
      <w:r>
        <w:rPr>
          <w:rFonts w:hint="eastAsia"/>
        </w:rPr>
        <w:t xml:space="preserve">　　　</w:t>
      </w:r>
      <w:r w:rsidR="00591A50">
        <w:rPr>
          <w:rFonts w:hint="eastAsia"/>
        </w:rPr>
        <w:t>（貯蔵能力</w:t>
      </w:r>
      <w:r w:rsidR="00591A50">
        <w:t>3,000kg</w:t>
      </w:r>
      <w:r w:rsidR="00591A50">
        <w:rPr>
          <w:rFonts w:hint="eastAsia"/>
        </w:rPr>
        <w:t>未満</w:t>
      </w:r>
      <w:r w:rsidR="00370E5D">
        <w:rPr>
          <w:rFonts w:hint="eastAsia"/>
        </w:rPr>
        <w:t>の場合</w:t>
      </w:r>
      <w:r w:rsidR="00591A50">
        <w:rPr>
          <w:rFonts w:hint="eastAsia"/>
        </w:rPr>
        <w:t>に限る。</w:t>
      </w:r>
      <w:r w:rsidR="00591A50">
        <w:t>3,000kg</w:t>
      </w:r>
      <w:r w:rsidR="00591A50">
        <w:rPr>
          <w:rFonts w:hint="eastAsia"/>
        </w:rPr>
        <w:t>以上の場合には、貯蔵施設設置の許可が必要</w:t>
      </w:r>
      <w:r w:rsidR="00370E5D">
        <w:rPr>
          <w:rFonts w:hint="eastAsia"/>
        </w:rPr>
        <w:t>。</w:t>
      </w:r>
      <w:r w:rsidR="00591A50">
        <w:rPr>
          <w:rFonts w:hint="eastAsia"/>
        </w:rPr>
        <w:t>貯蔵施設を設置しない場合は不要</w:t>
      </w:r>
      <w:r w:rsidR="00A8450C">
        <w:rPr>
          <w:rFonts w:hint="eastAsia"/>
        </w:rPr>
        <w:t>。</w:t>
      </w:r>
      <w:r w:rsidR="00591A50">
        <w:rPr>
          <w:rFonts w:hint="eastAsia"/>
        </w:rPr>
        <w:t>）</w:t>
      </w:r>
    </w:p>
    <w:p w:rsidR="00591A50" w:rsidRDefault="00CE5E93" w:rsidP="00A8450C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４　</w:t>
      </w:r>
      <w:r w:rsidR="00591A50">
        <w:rPr>
          <w:rFonts w:hint="eastAsia"/>
        </w:rPr>
        <w:t>貯蔵施設のチェックリスト</w:t>
      </w:r>
      <w:r w:rsidR="00EA02D5">
        <w:rPr>
          <w:rFonts w:hint="eastAsia"/>
        </w:rPr>
        <w:t>（ＰＤＦ参照）</w:t>
      </w:r>
      <w:r w:rsidR="00591A50">
        <w:rPr>
          <w:rFonts w:hint="eastAsia"/>
        </w:rPr>
        <w:t xml:space="preserve">　　　　　　　　　</w:t>
      </w:r>
      <w:r w:rsidR="00A8450C">
        <w:rPr>
          <w:rFonts w:hint="eastAsia"/>
        </w:rPr>
        <w:t xml:space="preserve">　　　</w:t>
      </w:r>
      <w:r w:rsidR="00591A50">
        <w:rPr>
          <w:rFonts w:hint="eastAsia"/>
        </w:rPr>
        <w:t xml:space="preserve">　　　　　</w:t>
      </w:r>
    </w:p>
    <w:p w:rsidR="00591A50" w:rsidRDefault="00CE5E93" w:rsidP="00A8450C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５　</w:t>
      </w:r>
      <w:r w:rsidR="00591A50">
        <w:rPr>
          <w:rFonts w:hint="eastAsia"/>
        </w:rPr>
        <w:t>法第</w:t>
      </w:r>
      <w:r>
        <w:rPr>
          <w:rFonts w:hint="eastAsia"/>
        </w:rPr>
        <w:t>１１</w:t>
      </w:r>
      <w:r w:rsidR="00591A50">
        <w:rPr>
          <w:rFonts w:hint="eastAsia"/>
        </w:rPr>
        <w:t>条ただし書</w:t>
      </w:r>
      <w:r w:rsidR="003F72D0">
        <w:rPr>
          <w:rFonts w:hint="eastAsia"/>
        </w:rPr>
        <w:t>に定める場合の適合内容を証する書面</w:t>
      </w:r>
    </w:p>
    <w:p w:rsidR="00591A50" w:rsidRDefault="00CE5E93" w:rsidP="00A8450C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　　</w:t>
      </w:r>
      <w:r w:rsidR="00591A50">
        <w:rPr>
          <w:rFonts w:hint="eastAsia"/>
        </w:rPr>
        <w:t>（貯蔵施設を設置しない場合は、その理由、適合内容を記載した書面）</w:t>
      </w:r>
    </w:p>
    <w:p w:rsidR="00591A50" w:rsidRDefault="00CE5E93" w:rsidP="00A8450C">
      <w:pPr>
        <w:spacing w:line="360" w:lineRule="atLeast"/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６　</w:t>
      </w:r>
      <w:r w:rsidR="00591A50">
        <w:rPr>
          <w:rFonts w:hint="eastAsia"/>
        </w:rPr>
        <w:t>販売を予定している地域・戸数・数量</w:t>
      </w:r>
    </w:p>
    <w:p w:rsidR="00591A50" w:rsidRDefault="00CE5E93" w:rsidP="00A8450C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７　</w:t>
      </w:r>
      <w:r w:rsidR="00591A50">
        <w:rPr>
          <w:rFonts w:hint="eastAsia"/>
          <w:lang w:eastAsia="zh-TW"/>
        </w:rPr>
        <w:t>賠償責任保険付保証明</w:t>
      </w:r>
      <w:r w:rsidR="00591A50">
        <w:rPr>
          <w:rFonts w:hint="eastAsia"/>
        </w:rPr>
        <w:t>書</w:t>
      </w:r>
    </w:p>
    <w:p w:rsidR="00591A50" w:rsidRPr="001A3961" w:rsidRDefault="00CE5E93" w:rsidP="00CE5E93">
      <w:pPr>
        <w:spacing w:line="360" w:lineRule="atLeast"/>
        <w:ind w:leftChars="-91" w:left="982" w:hangingChars="500" w:hanging="1200"/>
        <w:rPr>
          <w:rFonts w:cs="Times New Roman"/>
        </w:rPr>
      </w:pPr>
      <w:r>
        <w:rPr>
          <w:rFonts w:hint="eastAsia"/>
        </w:rPr>
        <w:t xml:space="preserve">　　　　</w:t>
      </w:r>
      <w:r w:rsidR="00591A50">
        <w:rPr>
          <w:rFonts w:hint="eastAsia"/>
        </w:rPr>
        <w:t>（</w:t>
      </w:r>
      <w:r w:rsidR="001A3961">
        <w:rPr>
          <w:rFonts w:hint="eastAsia"/>
        </w:rPr>
        <w:t>ＬＰガス販売事業者賠償責任保険加入依頼引受証の写しまたは</w:t>
      </w:r>
      <w:r w:rsidR="00591A50" w:rsidRPr="001A3961">
        <w:rPr>
          <w:rFonts w:hint="eastAsia"/>
        </w:rPr>
        <w:t>協会</w:t>
      </w:r>
      <w:r w:rsidR="001A3961" w:rsidRPr="001A3961">
        <w:rPr>
          <w:rFonts w:hint="eastAsia"/>
        </w:rPr>
        <w:t>が発行する付保証明書（</w:t>
      </w:r>
      <w:r>
        <w:rPr>
          <w:rFonts w:hint="eastAsia"/>
        </w:rPr>
        <w:t>１</w:t>
      </w:r>
      <w:r w:rsidR="00591A50" w:rsidRPr="001A3961">
        <w:rPr>
          <w:rFonts w:hint="eastAsia"/>
        </w:rPr>
        <w:t>部</w:t>
      </w:r>
      <w:r>
        <w:rPr>
          <w:rFonts w:hint="eastAsia"/>
        </w:rPr>
        <w:t>３００</w:t>
      </w:r>
      <w:r w:rsidR="00591A50" w:rsidRPr="001A3961">
        <w:rPr>
          <w:rFonts w:hint="eastAsia"/>
        </w:rPr>
        <w:t>円</w:t>
      </w:r>
      <w:r w:rsidR="001A3961" w:rsidRPr="001A3961">
        <w:rPr>
          <w:rFonts w:hint="eastAsia"/>
        </w:rPr>
        <w:t>）</w:t>
      </w:r>
      <w:r w:rsidR="00591A50" w:rsidRPr="001A3961">
        <w:rPr>
          <w:rFonts w:hint="eastAsia"/>
        </w:rPr>
        <w:t>）</w:t>
      </w:r>
    </w:p>
    <w:p w:rsidR="00591A50" w:rsidRDefault="00CE5E93" w:rsidP="00A8450C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８　</w:t>
      </w:r>
      <w:r w:rsidR="00591A50">
        <w:rPr>
          <w:rFonts w:hint="eastAsia"/>
        </w:rPr>
        <w:t>定款及び登記</w:t>
      </w:r>
      <w:r w:rsidR="003F72D0">
        <w:rPr>
          <w:rFonts w:hint="eastAsia"/>
        </w:rPr>
        <w:t>事項証明書</w:t>
      </w:r>
      <w:r w:rsidR="00591A50">
        <w:rPr>
          <w:rFonts w:hint="eastAsia"/>
        </w:rPr>
        <w:t>（法人の場合）</w:t>
      </w:r>
    </w:p>
    <w:p w:rsidR="00591A50" w:rsidRDefault="00591A50" w:rsidP="00CE5E93">
      <w:pPr>
        <w:spacing w:line="360" w:lineRule="atLeast"/>
        <w:ind w:firstLineChars="300" w:firstLine="720"/>
        <w:rPr>
          <w:rFonts w:cs="Times New Roman"/>
        </w:rPr>
      </w:pPr>
      <w:r>
        <w:rPr>
          <w:rFonts w:hint="eastAsia"/>
        </w:rPr>
        <w:t>身分証明書（個人の場合）</w:t>
      </w:r>
    </w:p>
    <w:p w:rsidR="00591A50" w:rsidRPr="0010322D" w:rsidRDefault="00CE5E93" w:rsidP="00A8450C">
      <w:pPr>
        <w:spacing w:line="360" w:lineRule="atLeast"/>
        <w:rPr>
          <w:rFonts w:cs="Times New Roman"/>
          <w:lang w:eastAsia="zh-TW"/>
        </w:rPr>
      </w:pPr>
      <w:r>
        <w:rPr>
          <w:rFonts w:hint="eastAsia"/>
        </w:rPr>
        <w:t xml:space="preserve">　９　</w:t>
      </w:r>
      <w:r w:rsidR="00591A50">
        <w:rPr>
          <w:rFonts w:hint="eastAsia"/>
          <w:lang w:eastAsia="zh-TW"/>
        </w:rPr>
        <w:t>欠格事項非該当誓約書</w:t>
      </w:r>
    </w:p>
    <w:p w:rsidR="00591A50" w:rsidRDefault="00591A50" w:rsidP="00A8450C">
      <w:pPr>
        <w:spacing w:line="360" w:lineRule="atLeast"/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 w:rsidR="00CE5E93">
        <w:rPr>
          <w:rFonts w:hint="eastAsia"/>
        </w:rPr>
        <w:t xml:space="preserve">10　</w:t>
      </w:r>
      <w:r>
        <w:rPr>
          <w:rFonts w:hint="eastAsia"/>
          <w:lang w:eastAsia="zh-TW"/>
        </w:rPr>
        <w:t>業務主任者等選任解任届書（様式第</w:t>
      </w:r>
      <w:r w:rsidR="00CE5E93">
        <w:rPr>
          <w:rFonts w:hint="eastAsia"/>
        </w:rPr>
        <w:t>１０</w:t>
      </w:r>
      <w:r w:rsidR="003B1ED8">
        <w:rPr>
          <w:rFonts w:hint="eastAsia"/>
          <w:lang w:eastAsia="zh-TW"/>
        </w:rPr>
        <w:t>）</w:t>
      </w:r>
    </w:p>
    <w:p w:rsidR="00591A50" w:rsidRDefault="00CE5E93" w:rsidP="00A8450C">
      <w:pPr>
        <w:spacing w:line="360" w:lineRule="atLeast"/>
        <w:rPr>
          <w:rFonts w:cs="Times New Roman"/>
        </w:rPr>
      </w:pPr>
      <w:r>
        <w:rPr>
          <w:rFonts w:hint="eastAsia"/>
          <w:lang w:eastAsia="zh-TW"/>
        </w:rPr>
        <w:t xml:space="preserve">　　　</w:t>
      </w:r>
      <w:r w:rsidR="00591A50">
        <w:rPr>
          <w:rFonts w:hint="eastAsia"/>
        </w:rPr>
        <w:t>（第</w:t>
      </w:r>
      <w:r>
        <w:rPr>
          <w:rFonts w:hint="eastAsia"/>
        </w:rPr>
        <w:t>２</w:t>
      </w:r>
      <w:r w:rsidR="00591A50">
        <w:rPr>
          <w:rFonts w:hint="eastAsia"/>
        </w:rPr>
        <w:t>種販売主任者免状の写を添付）</w:t>
      </w:r>
    </w:p>
    <w:p w:rsidR="00591A50" w:rsidRPr="00FC3A5F" w:rsidRDefault="00591A50" w:rsidP="00A8450C">
      <w:pPr>
        <w:spacing w:line="360" w:lineRule="atLeast"/>
        <w:rPr>
          <w:rFonts w:cs="Times New Roman"/>
        </w:rPr>
      </w:pPr>
    </w:p>
    <w:p w:rsidR="002B6502" w:rsidRDefault="003F72D0" w:rsidP="00A8450C">
      <w:pPr>
        <w:spacing w:line="360" w:lineRule="atLeast"/>
      </w:pPr>
      <w:r>
        <w:rPr>
          <w:rFonts w:hint="eastAsia"/>
        </w:rPr>
        <w:t xml:space="preserve">◎　</w:t>
      </w:r>
      <w:r w:rsidR="00591A50">
        <w:rPr>
          <w:rFonts w:hint="eastAsia"/>
        </w:rPr>
        <w:t>手数料</w:t>
      </w:r>
    </w:p>
    <w:p w:rsidR="00A03B2E" w:rsidRDefault="00591A50" w:rsidP="002B6502">
      <w:pPr>
        <w:spacing w:line="360" w:lineRule="atLeast"/>
        <w:ind w:firstLineChars="100" w:firstLine="240"/>
        <w:rPr>
          <w:rFonts w:cs="Times New Roman"/>
        </w:rPr>
      </w:pPr>
      <w:r>
        <w:rPr>
          <w:rFonts w:hint="eastAsia"/>
        </w:rPr>
        <w:t xml:space="preserve">　</w:t>
      </w:r>
      <w:r w:rsidR="00CE5E93">
        <w:rPr>
          <w:rFonts w:hint="eastAsia"/>
        </w:rPr>
        <w:t>１</w:t>
      </w:r>
      <w:r>
        <w:rPr>
          <w:rFonts w:hint="eastAsia"/>
        </w:rPr>
        <w:t>件（</w:t>
      </w:r>
      <w:r w:rsidR="00CE5E93">
        <w:rPr>
          <w:rFonts w:hint="eastAsia"/>
        </w:rPr>
        <w:t>１</w:t>
      </w:r>
      <w:r>
        <w:rPr>
          <w:rFonts w:hint="eastAsia"/>
        </w:rPr>
        <w:t xml:space="preserve">事業者）につき　　　</w:t>
      </w:r>
      <w:r w:rsidR="0045063B">
        <w:rPr>
          <w:rFonts w:hint="eastAsia"/>
        </w:rPr>
        <w:t>31,000</w:t>
      </w:r>
      <w:r>
        <w:rPr>
          <w:rFonts w:hint="eastAsia"/>
        </w:rPr>
        <w:t>円</w:t>
      </w:r>
    </w:p>
    <w:sectPr w:rsidR="00A03B2E" w:rsidSect="00A8450C">
      <w:pgSz w:w="12240" w:h="15840" w:code="1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B4A" w:rsidRDefault="00F86B4A" w:rsidP="001A3961">
      <w:r>
        <w:separator/>
      </w:r>
    </w:p>
  </w:endnote>
  <w:endnote w:type="continuationSeparator" w:id="0">
    <w:p w:rsidR="00F86B4A" w:rsidRDefault="00F86B4A" w:rsidP="001A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B4A" w:rsidRDefault="00F86B4A" w:rsidP="001A3961">
      <w:r>
        <w:separator/>
      </w:r>
    </w:p>
  </w:footnote>
  <w:footnote w:type="continuationSeparator" w:id="0">
    <w:p w:rsidR="00F86B4A" w:rsidRDefault="00F86B4A" w:rsidP="001A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C0955"/>
    <w:multiLevelType w:val="hybridMultilevel"/>
    <w:tmpl w:val="8D04498A"/>
    <w:lvl w:ilvl="0" w:tplc="A3D82D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A50"/>
    <w:rsid w:val="0010322D"/>
    <w:rsid w:val="00127750"/>
    <w:rsid w:val="00141625"/>
    <w:rsid w:val="001A3961"/>
    <w:rsid w:val="001D2D7E"/>
    <w:rsid w:val="002B391E"/>
    <w:rsid w:val="002B6502"/>
    <w:rsid w:val="002D460E"/>
    <w:rsid w:val="00370E5D"/>
    <w:rsid w:val="003B1ED8"/>
    <w:rsid w:val="003F72D0"/>
    <w:rsid w:val="0045063B"/>
    <w:rsid w:val="0050623E"/>
    <w:rsid w:val="00515612"/>
    <w:rsid w:val="00524329"/>
    <w:rsid w:val="00591A50"/>
    <w:rsid w:val="00752D5B"/>
    <w:rsid w:val="007772EB"/>
    <w:rsid w:val="00800E9A"/>
    <w:rsid w:val="00A03B2E"/>
    <w:rsid w:val="00A476E2"/>
    <w:rsid w:val="00A8450C"/>
    <w:rsid w:val="00C9551C"/>
    <w:rsid w:val="00CE5E93"/>
    <w:rsid w:val="00DB3DF6"/>
    <w:rsid w:val="00EA02D5"/>
    <w:rsid w:val="00F13D48"/>
    <w:rsid w:val="00F86B4A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BF9377-F209-43BA-8696-7FC6DD52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A50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3961"/>
    <w:rPr>
      <w:rFonts w:ascii="ＭＳ 明朝" w:hAnsi="ＭＳ 明朝"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3961"/>
    <w:rPr>
      <w:rFonts w:ascii="ＭＳ 明朝" w:hAnsi="ＭＳ 明朝" w:cs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450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液化石油ガス販売事業登録申請</vt:lpstr>
    </vt:vector>
  </TitlesOfParts>
  <Company>Toshiba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液化石油ガス販売事業登録申請</dc:title>
  <dc:creator>J60Duo</dc:creator>
  <cp:lastModifiedBy>20160610K</cp:lastModifiedBy>
  <cp:revision>12</cp:revision>
  <cp:lastPrinted>2016-03-01T04:02:00Z</cp:lastPrinted>
  <dcterms:created xsi:type="dcterms:W3CDTF">2015-04-08T00:00:00Z</dcterms:created>
  <dcterms:modified xsi:type="dcterms:W3CDTF">2017-12-20T05:51:00Z</dcterms:modified>
</cp:coreProperties>
</file>