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20" w:rsidRPr="00F13D48" w:rsidRDefault="00C03AF8" w:rsidP="00074C41">
      <w:pPr>
        <w:jc w:val="center"/>
        <w:rPr>
          <w:rFonts w:cs="Times New Roman"/>
          <w:b/>
          <w:bCs/>
          <w:sz w:val="28"/>
          <w:szCs w:val="28"/>
          <w:u w:val="single"/>
        </w:rPr>
      </w:pPr>
      <w:r>
        <w:rPr>
          <w:rFonts w:hint="eastAsia"/>
          <w:b/>
          <w:bCs/>
          <w:sz w:val="28"/>
          <w:szCs w:val="28"/>
          <w:u w:val="single"/>
        </w:rPr>
        <w:t>高圧</w:t>
      </w:r>
      <w:r w:rsidR="00F13D48" w:rsidRPr="00F13D48">
        <w:rPr>
          <w:rFonts w:hint="eastAsia"/>
          <w:b/>
          <w:bCs/>
          <w:sz w:val="28"/>
          <w:szCs w:val="28"/>
          <w:u w:val="single"/>
        </w:rPr>
        <w:t>ガス</w:t>
      </w:r>
      <w:r>
        <w:rPr>
          <w:rFonts w:hint="eastAsia"/>
          <w:b/>
          <w:bCs/>
          <w:sz w:val="28"/>
          <w:szCs w:val="28"/>
          <w:u w:val="single"/>
        </w:rPr>
        <w:t>（液化石油ガス）</w:t>
      </w:r>
      <w:r w:rsidR="00F13D48" w:rsidRPr="00F13D48">
        <w:rPr>
          <w:rFonts w:hint="eastAsia"/>
          <w:b/>
          <w:bCs/>
          <w:sz w:val="28"/>
          <w:szCs w:val="28"/>
          <w:u w:val="single"/>
        </w:rPr>
        <w:t>販売事業</w:t>
      </w:r>
      <w:r w:rsidR="000169BA">
        <w:rPr>
          <w:rFonts w:hint="eastAsia"/>
          <w:b/>
          <w:bCs/>
          <w:sz w:val="28"/>
          <w:szCs w:val="28"/>
          <w:u w:val="single"/>
        </w:rPr>
        <w:t>承継届</w:t>
      </w:r>
    </w:p>
    <w:p w:rsidR="006F2920" w:rsidRDefault="006F2920">
      <w:pPr>
        <w:rPr>
          <w:rFonts w:cs="Times New Roman"/>
        </w:rPr>
      </w:pPr>
    </w:p>
    <w:p w:rsidR="00074C41" w:rsidRDefault="00D9325F">
      <w:pPr>
        <w:rPr>
          <w:rFonts w:cs="Times New Roman"/>
        </w:rPr>
      </w:pPr>
      <w:r>
        <w:rPr>
          <w:rFonts w:hint="eastAsia"/>
        </w:rPr>
        <w:t>関係法令等　法第</w:t>
      </w:r>
      <w:r>
        <w:rPr>
          <w:rFonts w:hint="eastAsia"/>
        </w:rPr>
        <w:t>２０</w:t>
      </w:r>
      <w:r>
        <w:rPr>
          <w:rFonts w:hint="eastAsia"/>
        </w:rPr>
        <w:t>条の</w:t>
      </w:r>
      <w:r>
        <w:rPr>
          <w:rFonts w:hint="eastAsia"/>
        </w:rPr>
        <w:t>４</w:t>
      </w:r>
      <w:r>
        <w:rPr>
          <w:rFonts w:hint="eastAsia"/>
        </w:rPr>
        <w:t>の</w:t>
      </w:r>
      <w:r>
        <w:rPr>
          <w:rFonts w:hint="eastAsia"/>
        </w:rPr>
        <w:t>２</w:t>
      </w:r>
      <w:r>
        <w:rPr>
          <w:rFonts w:hint="eastAsia"/>
        </w:rPr>
        <w:t>、液石則第</w:t>
      </w:r>
      <w:r>
        <w:rPr>
          <w:rFonts w:hint="eastAsia"/>
        </w:rPr>
        <w:t>３８</w:t>
      </w:r>
      <w:r>
        <w:rPr>
          <w:rFonts w:hint="eastAsia"/>
        </w:rPr>
        <w:t>条の</w:t>
      </w:r>
      <w:r>
        <w:rPr>
          <w:rFonts w:hint="eastAsia"/>
        </w:rPr>
        <w:t>２</w:t>
      </w:r>
    </w:p>
    <w:p w:rsidR="00D9325F" w:rsidRPr="00D9325F" w:rsidRDefault="00D9325F">
      <w:pPr>
        <w:rPr>
          <w:rFonts w:cs="Times New Roman" w:hint="eastAsia"/>
        </w:rPr>
      </w:pPr>
    </w:p>
    <w:p w:rsidR="00D9325F" w:rsidRDefault="00D9325F" w:rsidP="00D9325F">
      <w:pPr>
        <w:spacing w:line="360" w:lineRule="atLeast"/>
        <w:ind w:left="240" w:hangingChars="100" w:hanging="240"/>
      </w:pPr>
      <w:r>
        <w:rPr>
          <w:rFonts w:hint="eastAsia"/>
        </w:rPr>
        <w:t xml:space="preserve">◎　</w:t>
      </w:r>
      <w:r w:rsidR="004E5AAC">
        <w:rPr>
          <w:rFonts w:hint="eastAsia"/>
        </w:rPr>
        <w:t>事業の全部</w:t>
      </w:r>
      <w:r w:rsidR="00C03AF8">
        <w:rPr>
          <w:rFonts w:hint="eastAsia"/>
        </w:rPr>
        <w:t>を</w:t>
      </w:r>
      <w:r w:rsidR="004E5AAC">
        <w:rPr>
          <w:rFonts w:hint="eastAsia"/>
        </w:rPr>
        <w:t>譲</w:t>
      </w:r>
      <w:r w:rsidR="00C03AF8">
        <w:rPr>
          <w:rFonts w:hint="eastAsia"/>
        </w:rPr>
        <w:t>受け又は</w:t>
      </w:r>
      <w:r w:rsidR="004E5AAC">
        <w:rPr>
          <w:rFonts w:hint="eastAsia"/>
        </w:rPr>
        <w:t>相続</w:t>
      </w:r>
      <w:r w:rsidR="00C03AF8">
        <w:rPr>
          <w:rFonts w:hint="eastAsia"/>
        </w:rPr>
        <w:t>若しくは</w:t>
      </w:r>
      <w:r w:rsidR="004E5AAC">
        <w:rPr>
          <w:rFonts w:hint="eastAsia"/>
        </w:rPr>
        <w:t>合併</w:t>
      </w:r>
      <w:r w:rsidR="00C03AF8">
        <w:rPr>
          <w:rFonts w:hint="eastAsia"/>
        </w:rPr>
        <w:t>があった場合は、</w:t>
      </w:r>
      <w:r w:rsidR="00085ADC">
        <w:rPr>
          <w:rFonts w:hint="eastAsia"/>
        </w:rPr>
        <w:t>当該事業を全部譲受けた者又は相続人若しくは合併後存続する法人、合併</w:t>
      </w:r>
      <w:r w:rsidR="00F85673">
        <w:rPr>
          <w:rFonts w:hint="eastAsia"/>
        </w:rPr>
        <w:t>により</w:t>
      </w:r>
      <w:r w:rsidR="00085ADC">
        <w:rPr>
          <w:rFonts w:hint="eastAsia"/>
        </w:rPr>
        <w:t>設立した法人は、販売事業者の地位を承継します。</w:t>
      </w:r>
    </w:p>
    <w:p w:rsidR="00D9325F" w:rsidRDefault="00D9325F" w:rsidP="00D9325F">
      <w:pPr>
        <w:spacing w:line="360" w:lineRule="atLeast"/>
        <w:ind w:left="240" w:hangingChars="100" w:hanging="240"/>
      </w:pPr>
    </w:p>
    <w:p w:rsidR="004E5AAC" w:rsidRDefault="00D9325F" w:rsidP="00D9325F">
      <w:pPr>
        <w:spacing w:line="360" w:lineRule="atLeast"/>
        <w:ind w:left="240" w:hangingChars="100" w:hanging="240"/>
        <w:rPr>
          <w:rFonts w:cs="Times New Roman"/>
        </w:rPr>
      </w:pPr>
      <w:r>
        <w:rPr>
          <w:rFonts w:hint="eastAsia"/>
        </w:rPr>
        <w:t xml:space="preserve">◎　</w:t>
      </w:r>
      <w:r w:rsidR="004E5AAC">
        <w:rPr>
          <w:rFonts w:hint="eastAsia"/>
        </w:rPr>
        <w:t>手続きは、販売所の所在地を所管する</w:t>
      </w:r>
      <w:r w:rsidR="000A2894">
        <w:rPr>
          <w:rFonts w:hint="eastAsia"/>
        </w:rPr>
        <w:t>広域</w:t>
      </w:r>
      <w:r w:rsidR="004E5AAC">
        <w:rPr>
          <w:rFonts w:hint="eastAsia"/>
        </w:rPr>
        <w:t>振興局</w:t>
      </w:r>
      <w:r w:rsidR="000A2894">
        <w:rPr>
          <w:rFonts w:hint="eastAsia"/>
        </w:rPr>
        <w:t>等</w:t>
      </w:r>
      <w:r w:rsidR="004E5AAC">
        <w:rPr>
          <w:rFonts w:hint="eastAsia"/>
        </w:rPr>
        <w:t>の扱いになります。</w:t>
      </w:r>
    </w:p>
    <w:p w:rsidR="00C03AF8" w:rsidRPr="00372BB2" w:rsidRDefault="00C03AF8" w:rsidP="00FA04B2">
      <w:pPr>
        <w:spacing w:beforeLines="50" w:before="120" w:line="360" w:lineRule="atLeast"/>
        <w:rPr>
          <w:rFonts w:cs="Times New Roman"/>
        </w:rPr>
      </w:pPr>
    </w:p>
    <w:p w:rsidR="00074C41" w:rsidRDefault="00D9325F" w:rsidP="00D9325F">
      <w:pPr>
        <w:spacing w:line="360" w:lineRule="atLeast"/>
        <w:rPr>
          <w:rFonts w:cs="Times New Roman"/>
        </w:rPr>
      </w:pPr>
      <w:r>
        <w:rPr>
          <w:rFonts w:hint="eastAsia"/>
        </w:rPr>
        <w:t xml:space="preserve">◎　</w:t>
      </w:r>
      <w:r w:rsidR="00074C41">
        <w:rPr>
          <w:rFonts w:hint="eastAsia"/>
        </w:rPr>
        <w:t>必要書類</w:t>
      </w:r>
    </w:p>
    <w:p w:rsidR="00074C41" w:rsidRDefault="00D9325F" w:rsidP="00D9325F">
      <w:pPr>
        <w:spacing w:beforeLines="50" w:before="120" w:line="440" w:lineRule="atLeast"/>
        <w:ind w:firstLineChars="100" w:firstLine="240"/>
        <w:rPr>
          <w:rFonts w:cs="Times New Roman"/>
        </w:rPr>
      </w:pPr>
      <w:r>
        <w:rPr>
          <w:rFonts w:hint="eastAsia"/>
        </w:rPr>
        <w:t xml:space="preserve">１　</w:t>
      </w:r>
      <w:r w:rsidR="00C03AF8">
        <w:rPr>
          <w:rFonts w:hint="eastAsia"/>
        </w:rPr>
        <w:t>高圧</w:t>
      </w:r>
      <w:r w:rsidR="00074C41">
        <w:rPr>
          <w:rFonts w:hint="eastAsia"/>
        </w:rPr>
        <w:t>ガス販売事業</w:t>
      </w:r>
      <w:r w:rsidR="002E0171">
        <w:rPr>
          <w:rFonts w:hint="eastAsia"/>
        </w:rPr>
        <w:t>承継届書（様式第</w:t>
      </w:r>
      <w:r>
        <w:rPr>
          <w:rFonts w:hint="eastAsia"/>
        </w:rPr>
        <w:t>２１</w:t>
      </w:r>
      <w:r w:rsidR="00C03AF8">
        <w:rPr>
          <w:rFonts w:hint="eastAsia"/>
        </w:rPr>
        <w:t>の</w:t>
      </w:r>
      <w:r>
        <w:rPr>
          <w:rFonts w:hint="eastAsia"/>
        </w:rPr>
        <w:t>２</w:t>
      </w:r>
      <w:r w:rsidR="008D0910">
        <w:rPr>
          <w:rFonts w:hint="eastAsia"/>
        </w:rPr>
        <w:t>）</w:t>
      </w:r>
    </w:p>
    <w:p w:rsidR="00842CEF" w:rsidRDefault="00D9325F" w:rsidP="00D9325F">
      <w:pPr>
        <w:spacing w:line="440" w:lineRule="atLeast"/>
        <w:ind w:firstLineChars="100" w:firstLine="240"/>
        <w:rPr>
          <w:rFonts w:cs="Times New Roman"/>
          <w:lang w:eastAsia="zh-TW"/>
        </w:rPr>
      </w:pPr>
      <w:r>
        <w:rPr>
          <w:rFonts w:hint="eastAsia"/>
        </w:rPr>
        <w:t xml:space="preserve">２　</w:t>
      </w:r>
      <w:r w:rsidR="00085ADC">
        <w:rPr>
          <w:rFonts w:hint="eastAsia"/>
          <w:lang w:eastAsia="zh-TW"/>
        </w:rPr>
        <w:t>登記</w:t>
      </w:r>
      <w:r w:rsidR="000A2894">
        <w:rPr>
          <w:rFonts w:hint="eastAsia"/>
        </w:rPr>
        <w:t>事項証明書</w:t>
      </w:r>
      <w:r w:rsidR="00085ADC">
        <w:rPr>
          <w:rFonts w:hint="eastAsia"/>
          <w:lang w:eastAsia="zh-TW"/>
        </w:rPr>
        <w:t>（法人）</w:t>
      </w:r>
      <w:r w:rsidR="00085ADC">
        <w:rPr>
          <w:lang w:eastAsia="zh-TW"/>
        </w:rPr>
        <w:t xml:space="preserve"> </w:t>
      </w:r>
    </w:p>
    <w:p w:rsidR="00C97269" w:rsidRPr="00C97269" w:rsidRDefault="00D9325F" w:rsidP="00085ADC">
      <w:pPr>
        <w:spacing w:beforeLines="50" w:before="120" w:line="360" w:lineRule="atLeast"/>
        <w:ind w:firstLineChars="100" w:firstLine="240"/>
        <w:rPr>
          <w:rFonts w:cs="Times New Roman"/>
          <w:lang w:eastAsia="zh-TW"/>
        </w:rPr>
      </w:pPr>
      <w:r>
        <w:rPr>
          <w:rFonts w:hint="eastAsia"/>
        </w:rPr>
        <w:t xml:space="preserve">３　</w:t>
      </w:r>
      <w:r w:rsidR="00085ADC">
        <w:rPr>
          <w:rFonts w:hint="eastAsia"/>
          <w:lang w:eastAsia="zh-TW"/>
        </w:rPr>
        <w:t>戸籍謄本（個人）</w:t>
      </w:r>
    </w:p>
    <w:p w:rsidR="00085ADC" w:rsidRDefault="00D9325F" w:rsidP="00D9325F">
      <w:pPr>
        <w:spacing w:beforeLines="50" w:before="120" w:line="360" w:lineRule="atLeast"/>
        <w:ind w:firstLineChars="100" w:firstLine="240"/>
        <w:rPr>
          <w:rFonts w:cs="Times New Roman"/>
        </w:rPr>
      </w:pPr>
      <w:r>
        <w:rPr>
          <w:rFonts w:hint="eastAsia"/>
        </w:rPr>
        <w:t xml:space="preserve">４　</w:t>
      </w:r>
      <w:bookmarkStart w:id="0" w:name="_GoBack"/>
      <w:bookmarkEnd w:id="0"/>
      <w:r w:rsidR="00E06AEE">
        <w:rPr>
          <w:rFonts w:hint="eastAsia"/>
        </w:rPr>
        <w:t>高圧ガス</w:t>
      </w:r>
      <w:r w:rsidR="00085ADC">
        <w:rPr>
          <w:rFonts w:hint="eastAsia"/>
        </w:rPr>
        <w:t>販売事業者相続同意証明書</w:t>
      </w:r>
    </w:p>
    <w:p w:rsidR="00C03AF8" w:rsidRDefault="00C03AF8" w:rsidP="00FA04B2">
      <w:pPr>
        <w:spacing w:line="400" w:lineRule="atLeast"/>
        <w:ind w:left="1200" w:hangingChars="500" w:hanging="1200"/>
        <w:rPr>
          <w:rFonts w:cs="Times New Roman"/>
        </w:rPr>
      </w:pPr>
    </w:p>
    <w:p w:rsidR="001D4E9B" w:rsidRPr="00E06AEE" w:rsidRDefault="001D4E9B" w:rsidP="00074C41">
      <w:pPr>
        <w:spacing w:line="360" w:lineRule="atLeast"/>
        <w:rPr>
          <w:rFonts w:cs="Times New Roman"/>
        </w:rPr>
      </w:pPr>
    </w:p>
    <w:sectPr w:rsidR="001D4E9B" w:rsidRPr="00E06AEE" w:rsidSect="00127750">
      <w:pgSz w:w="12240" w:h="15840" w:code="1"/>
      <w:pgMar w:top="1701"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D6017"/>
    <w:multiLevelType w:val="hybridMultilevel"/>
    <w:tmpl w:val="2CE241AC"/>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61AA0855"/>
    <w:multiLevelType w:val="hybridMultilevel"/>
    <w:tmpl w:val="1F86A126"/>
    <w:lvl w:ilvl="0" w:tplc="7676063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7A9C0955"/>
    <w:multiLevelType w:val="hybridMultilevel"/>
    <w:tmpl w:val="8D04498A"/>
    <w:lvl w:ilvl="0" w:tplc="A3D82D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75"/>
    <w:rsid w:val="000169BA"/>
    <w:rsid w:val="00074C41"/>
    <w:rsid w:val="00085ADC"/>
    <w:rsid w:val="000A2894"/>
    <w:rsid w:val="000D312A"/>
    <w:rsid w:val="000F5AC7"/>
    <w:rsid w:val="0010322D"/>
    <w:rsid w:val="00103CD0"/>
    <w:rsid w:val="00127750"/>
    <w:rsid w:val="00141625"/>
    <w:rsid w:val="001D4E9B"/>
    <w:rsid w:val="002822C0"/>
    <w:rsid w:val="002E0171"/>
    <w:rsid w:val="00372BB2"/>
    <w:rsid w:val="003828B6"/>
    <w:rsid w:val="003A49E9"/>
    <w:rsid w:val="003B3116"/>
    <w:rsid w:val="004B6681"/>
    <w:rsid w:val="004E5AAC"/>
    <w:rsid w:val="00564010"/>
    <w:rsid w:val="0060605B"/>
    <w:rsid w:val="00622587"/>
    <w:rsid w:val="00665DC7"/>
    <w:rsid w:val="006F2920"/>
    <w:rsid w:val="00842CEF"/>
    <w:rsid w:val="00847316"/>
    <w:rsid w:val="008D0910"/>
    <w:rsid w:val="008F638D"/>
    <w:rsid w:val="00947327"/>
    <w:rsid w:val="00986150"/>
    <w:rsid w:val="009C2528"/>
    <w:rsid w:val="009D1A3C"/>
    <w:rsid w:val="00A738A9"/>
    <w:rsid w:val="00B30258"/>
    <w:rsid w:val="00B80875"/>
    <w:rsid w:val="00C03AF8"/>
    <w:rsid w:val="00C97269"/>
    <w:rsid w:val="00D9325F"/>
    <w:rsid w:val="00E06AEE"/>
    <w:rsid w:val="00EB6576"/>
    <w:rsid w:val="00EB71CB"/>
    <w:rsid w:val="00F13D48"/>
    <w:rsid w:val="00F85673"/>
    <w:rsid w:val="00FA04B2"/>
    <w:rsid w:val="00FC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1F9737-E084-4DEA-B768-FC012399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AEE"/>
    <w:rPr>
      <w:rFonts w:ascii="Arial" w:eastAsia="ＭＳ ゴシック" w:hAnsi="Arial" w:cs="Times New Roman"/>
      <w:sz w:val="18"/>
      <w:szCs w:val="18"/>
    </w:rPr>
  </w:style>
  <w:style w:type="character" w:customStyle="1" w:styleId="a4">
    <w:name w:val="吹き出し (文字)"/>
    <w:link w:val="a3"/>
    <w:uiPriority w:val="99"/>
    <w:semiHidden/>
    <w:rsid w:val="00E06A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注意事項</vt:lpstr>
    </vt:vector>
  </TitlesOfParts>
  <Company>Toshiba</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creator>県高圧ガス保安協会</dc:creator>
  <cp:lastModifiedBy>20160610K</cp:lastModifiedBy>
  <cp:revision>5</cp:revision>
  <cp:lastPrinted>2016-05-24T05:53:00Z</cp:lastPrinted>
  <dcterms:created xsi:type="dcterms:W3CDTF">2016-05-24T05:29:00Z</dcterms:created>
  <dcterms:modified xsi:type="dcterms:W3CDTF">2017-12-22T05:23:00Z</dcterms:modified>
</cp:coreProperties>
</file>